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6EA" w:rsidRPr="008A16EA" w:rsidRDefault="008A16EA" w:rsidP="008A16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Cambria" w:hAnsi="Cambria" w:cs="Cambria"/>
          <w:sz w:val="28"/>
          <w:szCs w:val="28"/>
        </w:rPr>
      </w:pPr>
      <w:r w:rsidRPr="008A16EA">
        <w:rPr>
          <w:rFonts w:ascii="Cambria-Bold" w:hAnsi="Cambria-Bold" w:cs="Cambria-Bold"/>
          <w:b/>
          <w:bCs/>
          <w:sz w:val="28"/>
          <w:szCs w:val="28"/>
        </w:rPr>
        <w:t xml:space="preserve">complicity- </w:t>
      </w:r>
      <w:r w:rsidRPr="008A16EA">
        <w:rPr>
          <w:rFonts w:ascii="Cambria" w:hAnsi="Cambria" w:cs="Cambria"/>
          <w:sz w:val="28"/>
          <w:szCs w:val="28"/>
        </w:rPr>
        <w:t>n</w:t>
      </w:r>
    </w:p>
    <w:p w:rsidR="008A16EA" w:rsidRPr="008A16EA" w:rsidRDefault="008A16EA" w:rsidP="008A16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Cambria" w:hAnsi="Cambria" w:cs="Cambria"/>
          <w:sz w:val="28"/>
          <w:szCs w:val="28"/>
        </w:rPr>
      </w:pPr>
      <w:r w:rsidRPr="008A16EA">
        <w:rPr>
          <w:rFonts w:ascii="Cambria-Bold" w:hAnsi="Cambria-Bold" w:cs="Cambria-Bold"/>
          <w:b/>
          <w:bCs/>
          <w:sz w:val="28"/>
          <w:szCs w:val="28"/>
        </w:rPr>
        <w:t xml:space="preserve">knacker- </w:t>
      </w:r>
      <w:r w:rsidRPr="008A16EA">
        <w:rPr>
          <w:rFonts w:ascii="Cambria" w:hAnsi="Cambria" w:cs="Cambria"/>
          <w:sz w:val="28"/>
          <w:szCs w:val="28"/>
        </w:rPr>
        <w:t xml:space="preserve">n. </w:t>
      </w:r>
    </w:p>
    <w:p w:rsidR="008A16EA" w:rsidRPr="008A16EA" w:rsidRDefault="008A16EA" w:rsidP="008A16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Cambria" w:hAnsi="Cambria" w:cs="Cambria"/>
          <w:sz w:val="28"/>
          <w:szCs w:val="28"/>
        </w:rPr>
      </w:pPr>
      <w:r w:rsidRPr="008A16EA">
        <w:rPr>
          <w:rFonts w:ascii="Cambria-Bold" w:hAnsi="Cambria-Bold" w:cs="Cambria-Bold"/>
          <w:b/>
          <w:bCs/>
          <w:sz w:val="28"/>
          <w:szCs w:val="28"/>
        </w:rPr>
        <w:t xml:space="preserve">poultice- </w:t>
      </w:r>
      <w:r w:rsidRPr="008A16EA">
        <w:rPr>
          <w:rFonts w:ascii="Cambria" w:hAnsi="Cambria" w:cs="Cambria"/>
          <w:sz w:val="28"/>
          <w:szCs w:val="28"/>
        </w:rPr>
        <w:t xml:space="preserve">n. </w:t>
      </w:r>
    </w:p>
    <w:p w:rsidR="008A16EA" w:rsidRPr="008A16EA" w:rsidRDefault="008A16EA" w:rsidP="008A16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Cambria" w:hAnsi="Cambria" w:cs="Cambria"/>
          <w:sz w:val="28"/>
          <w:szCs w:val="28"/>
        </w:rPr>
      </w:pPr>
      <w:r w:rsidRPr="008A16EA">
        <w:rPr>
          <w:rFonts w:ascii="Cambria-Bold" w:hAnsi="Cambria-Bold" w:cs="Cambria-Bold"/>
          <w:b/>
          <w:bCs/>
          <w:sz w:val="28"/>
          <w:szCs w:val="28"/>
        </w:rPr>
        <w:t xml:space="preserve">dignity- </w:t>
      </w:r>
      <w:r w:rsidRPr="008A16EA">
        <w:rPr>
          <w:rFonts w:ascii="Cambria" w:hAnsi="Cambria" w:cs="Cambria"/>
          <w:sz w:val="28"/>
          <w:szCs w:val="28"/>
        </w:rPr>
        <w:t xml:space="preserve">n. </w:t>
      </w:r>
    </w:p>
    <w:p w:rsidR="008A16EA" w:rsidRPr="008A16EA" w:rsidRDefault="008A16EA" w:rsidP="008A16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Cambria" w:hAnsi="Cambria" w:cs="Cambria"/>
          <w:sz w:val="28"/>
          <w:szCs w:val="28"/>
        </w:rPr>
      </w:pPr>
      <w:r w:rsidRPr="008A16EA">
        <w:rPr>
          <w:rFonts w:ascii="Cambria-Bold" w:hAnsi="Cambria-Bold" w:cs="Cambria-Bold"/>
          <w:b/>
          <w:bCs/>
          <w:sz w:val="28"/>
          <w:szCs w:val="28"/>
        </w:rPr>
        <w:t xml:space="preserve">spontaneous- </w:t>
      </w:r>
      <w:r w:rsidRPr="008A16EA">
        <w:rPr>
          <w:rFonts w:ascii="Cambria" w:hAnsi="Cambria" w:cs="Cambria"/>
          <w:sz w:val="28"/>
          <w:szCs w:val="28"/>
        </w:rPr>
        <w:t xml:space="preserve">adj. </w:t>
      </w:r>
    </w:p>
    <w:p w:rsidR="008A16EA" w:rsidRPr="008A16EA" w:rsidRDefault="008A16EA" w:rsidP="008A16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Cambria" w:hAnsi="Cambria" w:cs="Cambria"/>
          <w:sz w:val="28"/>
          <w:szCs w:val="28"/>
        </w:rPr>
      </w:pPr>
      <w:r w:rsidRPr="008A16EA">
        <w:rPr>
          <w:rFonts w:ascii="Cambria-Bold" w:hAnsi="Cambria-Bold" w:cs="Cambria-Bold"/>
          <w:b/>
          <w:bCs/>
          <w:sz w:val="28"/>
          <w:szCs w:val="28"/>
        </w:rPr>
        <w:t xml:space="preserve">republic- </w:t>
      </w:r>
      <w:r w:rsidRPr="008A16EA">
        <w:rPr>
          <w:rFonts w:ascii="Cambria" w:hAnsi="Cambria" w:cs="Cambria"/>
          <w:sz w:val="28"/>
          <w:szCs w:val="28"/>
        </w:rPr>
        <w:t xml:space="preserve">n. </w:t>
      </w:r>
    </w:p>
    <w:p w:rsidR="008A16EA" w:rsidRPr="008A16EA" w:rsidRDefault="008A16EA" w:rsidP="008A16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Cambria" w:hAnsi="Cambria" w:cs="Cambria"/>
          <w:sz w:val="28"/>
          <w:szCs w:val="28"/>
        </w:rPr>
      </w:pPr>
      <w:r w:rsidRPr="008A16EA">
        <w:rPr>
          <w:rFonts w:ascii="Cambria-Bold" w:hAnsi="Cambria-Bold" w:cs="Cambria-Bold"/>
          <w:b/>
          <w:bCs/>
          <w:sz w:val="28"/>
          <w:szCs w:val="28"/>
        </w:rPr>
        <w:t xml:space="preserve">falter- </w:t>
      </w:r>
      <w:r w:rsidRPr="008A16EA">
        <w:rPr>
          <w:rFonts w:ascii="Cambria" w:hAnsi="Cambria" w:cs="Cambria"/>
          <w:sz w:val="28"/>
          <w:szCs w:val="28"/>
        </w:rPr>
        <w:t xml:space="preserve">v. </w:t>
      </w:r>
    </w:p>
    <w:p w:rsidR="008A16EA" w:rsidRPr="008A16EA" w:rsidRDefault="008A16EA" w:rsidP="008A16EA">
      <w:pPr>
        <w:pStyle w:val="ListParagraph"/>
        <w:numPr>
          <w:ilvl w:val="0"/>
          <w:numId w:val="3"/>
        </w:numPr>
        <w:spacing w:line="480" w:lineRule="auto"/>
        <w:rPr>
          <w:rFonts w:ascii="Cambria" w:hAnsi="Cambria" w:cs="Cambria"/>
          <w:sz w:val="28"/>
          <w:szCs w:val="28"/>
        </w:rPr>
      </w:pPr>
      <w:r w:rsidRPr="008A16EA">
        <w:rPr>
          <w:rFonts w:ascii="Cambria-Bold" w:hAnsi="Cambria-Bold" w:cs="Cambria-Bold"/>
          <w:b/>
          <w:bCs/>
          <w:sz w:val="28"/>
          <w:szCs w:val="28"/>
        </w:rPr>
        <w:t xml:space="preserve">interment- </w:t>
      </w:r>
      <w:r w:rsidRPr="008A16EA">
        <w:rPr>
          <w:rFonts w:ascii="Cambria" w:hAnsi="Cambria" w:cs="Cambria"/>
          <w:sz w:val="28"/>
          <w:szCs w:val="28"/>
        </w:rPr>
        <w:t xml:space="preserve">n. </w:t>
      </w:r>
    </w:p>
    <w:p w:rsidR="008A16EA" w:rsidRPr="008A16EA" w:rsidRDefault="008A16EA" w:rsidP="008A16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Cambria" w:hAnsi="Cambria" w:cs="Cambria"/>
          <w:sz w:val="28"/>
          <w:szCs w:val="28"/>
        </w:rPr>
      </w:pPr>
      <w:r w:rsidRPr="008A16EA">
        <w:rPr>
          <w:rFonts w:ascii="Cambria-Bold" w:hAnsi="Cambria-Bold" w:cs="Cambria-Bold"/>
          <w:b/>
          <w:bCs/>
          <w:sz w:val="28"/>
          <w:szCs w:val="28"/>
        </w:rPr>
        <w:t xml:space="preserve">insoluble- </w:t>
      </w:r>
      <w:r w:rsidRPr="008A16EA">
        <w:rPr>
          <w:rFonts w:ascii="Cambria" w:hAnsi="Cambria" w:cs="Cambria"/>
          <w:sz w:val="28"/>
          <w:szCs w:val="28"/>
        </w:rPr>
        <w:t>adj.</w:t>
      </w:r>
    </w:p>
    <w:p w:rsidR="008A16EA" w:rsidRPr="008A16EA" w:rsidRDefault="008A16EA" w:rsidP="008A16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Cambria" w:hAnsi="Cambria" w:cs="Cambria"/>
          <w:sz w:val="28"/>
          <w:szCs w:val="28"/>
        </w:rPr>
      </w:pPr>
      <w:r w:rsidRPr="008A16EA">
        <w:rPr>
          <w:rFonts w:ascii="Cambria-Bold" w:hAnsi="Cambria-Bold" w:cs="Cambria-Bold"/>
          <w:b/>
          <w:bCs/>
          <w:sz w:val="28"/>
          <w:szCs w:val="28"/>
        </w:rPr>
        <w:t xml:space="preserve">unalterable- </w:t>
      </w:r>
      <w:r w:rsidRPr="008A16EA">
        <w:rPr>
          <w:rFonts w:ascii="Cambria" w:hAnsi="Cambria" w:cs="Cambria"/>
          <w:sz w:val="28"/>
          <w:szCs w:val="28"/>
        </w:rPr>
        <w:t>adj.</w:t>
      </w:r>
    </w:p>
    <w:p w:rsidR="008A16EA" w:rsidRPr="008A16EA" w:rsidRDefault="008A16EA" w:rsidP="008A16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Cambria" w:hAnsi="Cambria" w:cs="Cambria"/>
          <w:sz w:val="28"/>
          <w:szCs w:val="28"/>
        </w:rPr>
      </w:pPr>
      <w:r w:rsidRPr="008A16EA">
        <w:rPr>
          <w:rFonts w:ascii="Cambria-Bold" w:hAnsi="Cambria-Bold" w:cs="Cambria-Bold"/>
          <w:b/>
          <w:bCs/>
          <w:sz w:val="28"/>
          <w:szCs w:val="28"/>
        </w:rPr>
        <w:t xml:space="preserve">frugally- </w:t>
      </w:r>
      <w:r w:rsidRPr="008A16EA">
        <w:rPr>
          <w:rFonts w:ascii="Cambria" w:hAnsi="Cambria" w:cs="Cambria"/>
          <w:sz w:val="28"/>
          <w:szCs w:val="28"/>
        </w:rPr>
        <w:t>adv.</w:t>
      </w:r>
    </w:p>
    <w:p w:rsidR="008A16EA" w:rsidRPr="008A16EA" w:rsidRDefault="008A16EA" w:rsidP="008A16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Cambria" w:hAnsi="Cambria" w:cs="Cambria"/>
          <w:sz w:val="28"/>
          <w:szCs w:val="28"/>
        </w:rPr>
      </w:pPr>
      <w:r w:rsidRPr="008A16EA">
        <w:rPr>
          <w:rFonts w:ascii="Cambria-Bold" w:hAnsi="Cambria-Bold" w:cs="Cambria-Bold"/>
          <w:b/>
          <w:bCs/>
          <w:sz w:val="28"/>
          <w:szCs w:val="28"/>
        </w:rPr>
        <w:t xml:space="preserve">prosperous- </w:t>
      </w:r>
      <w:r w:rsidRPr="008A16EA">
        <w:rPr>
          <w:rFonts w:ascii="Cambria" w:hAnsi="Cambria" w:cs="Cambria"/>
          <w:sz w:val="28"/>
          <w:szCs w:val="28"/>
        </w:rPr>
        <w:t>adj.</w:t>
      </w:r>
    </w:p>
    <w:p w:rsidR="008A16EA" w:rsidRPr="008A16EA" w:rsidRDefault="008A16EA" w:rsidP="008A16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Cambria" w:hAnsi="Cambria" w:cs="Cambria"/>
          <w:sz w:val="28"/>
          <w:szCs w:val="28"/>
        </w:rPr>
      </w:pPr>
      <w:r w:rsidRPr="008A16EA">
        <w:rPr>
          <w:rFonts w:ascii="Cambria-Bold" w:hAnsi="Cambria-Bold" w:cs="Cambria-Bold"/>
          <w:b/>
          <w:bCs/>
          <w:sz w:val="28"/>
          <w:szCs w:val="28"/>
        </w:rPr>
        <w:t xml:space="preserve">admiration- </w:t>
      </w:r>
      <w:r w:rsidRPr="008A16EA">
        <w:rPr>
          <w:rFonts w:ascii="Cambria" w:hAnsi="Cambria" w:cs="Cambria"/>
          <w:sz w:val="28"/>
          <w:szCs w:val="28"/>
        </w:rPr>
        <w:t>n.</w:t>
      </w:r>
    </w:p>
    <w:p w:rsidR="008A16EA" w:rsidRPr="0045138C" w:rsidRDefault="008A16EA" w:rsidP="008A16EA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8A16EA">
        <w:rPr>
          <w:rFonts w:ascii="Cambria-Bold" w:hAnsi="Cambria-Bold" w:cs="Cambria-Bold"/>
          <w:b/>
          <w:bCs/>
          <w:sz w:val="28"/>
          <w:szCs w:val="28"/>
        </w:rPr>
        <w:t xml:space="preserve">subsist- </w:t>
      </w:r>
      <w:r w:rsidRPr="008A16EA">
        <w:rPr>
          <w:rFonts w:ascii="Cambria" w:hAnsi="Cambria" w:cs="Cambria"/>
          <w:sz w:val="28"/>
          <w:szCs w:val="28"/>
        </w:rPr>
        <w:t>v.</w:t>
      </w:r>
    </w:p>
    <w:p w:rsidR="0045138C" w:rsidRDefault="0045138C" w:rsidP="008A16EA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Parable</w:t>
      </w:r>
    </w:p>
    <w:p w:rsidR="0045138C" w:rsidRDefault="0045138C" w:rsidP="008A16EA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Parody</w:t>
      </w:r>
    </w:p>
    <w:p w:rsidR="0045138C" w:rsidRDefault="0045138C" w:rsidP="008A16EA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Proletariat</w:t>
      </w:r>
    </w:p>
    <w:p w:rsidR="0045138C" w:rsidRPr="008A16EA" w:rsidRDefault="0045138C" w:rsidP="0045138C">
      <w:pPr>
        <w:pStyle w:val="ListParagraph"/>
        <w:spacing w:line="480" w:lineRule="auto"/>
        <w:ind w:left="108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45138C" w:rsidRPr="008A16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B77E9"/>
    <w:multiLevelType w:val="hybridMultilevel"/>
    <w:tmpl w:val="DFDEE57C"/>
    <w:lvl w:ilvl="0" w:tplc="B69E4000">
      <w:start w:val="1"/>
      <w:numFmt w:val="decimal"/>
      <w:lvlText w:val="%1."/>
      <w:lvlJc w:val="left"/>
      <w:pPr>
        <w:ind w:left="1080" w:hanging="360"/>
      </w:pPr>
      <w:rPr>
        <w:rFonts w:ascii="Cambria-Bold" w:hAnsi="Cambria-Bold" w:cs="Cambria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5B2BF8"/>
    <w:multiLevelType w:val="hybridMultilevel"/>
    <w:tmpl w:val="A41068CA"/>
    <w:lvl w:ilvl="0" w:tplc="B69E4000">
      <w:start w:val="1"/>
      <w:numFmt w:val="decimal"/>
      <w:lvlText w:val="%1."/>
      <w:lvlJc w:val="left"/>
      <w:pPr>
        <w:ind w:left="720" w:hanging="360"/>
      </w:pPr>
      <w:rPr>
        <w:rFonts w:ascii="Cambria-Bold" w:hAnsi="Cambria-Bold" w:cs="Cambria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74C95"/>
    <w:multiLevelType w:val="hybridMultilevel"/>
    <w:tmpl w:val="718A1E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EA"/>
    <w:rsid w:val="0045138C"/>
    <w:rsid w:val="007C409B"/>
    <w:rsid w:val="008A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20792"/>
  <w15:docId w15:val="{FD4A54BA-8664-4945-91DA-F94F3329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Kim Spicer</cp:lastModifiedBy>
  <cp:revision>2</cp:revision>
  <dcterms:created xsi:type="dcterms:W3CDTF">2017-03-28T05:17:00Z</dcterms:created>
  <dcterms:modified xsi:type="dcterms:W3CDTF">2017-03-28T05:17:00Z</dcterms:modified>
</cp:coreProperties>
</file>